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  <w:t>宝鸡文理学院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val="en-US" w:eastAsia="zh-CN"/>
        </w:rPr>
        <w:t>二级单位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  <w:t>行政主要负责人</w:t>
      </w:r>
    </w:p>
    <w:p>
      <w:pPr>
        <w:jc w:val="center"/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  <w:t>单位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eastAsia="zh-CN"/>
        </w:rPr>
        <w:t>固定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  <w:t>资产交接表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单位（公章）：                   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869"/>
        <w:gridCol w:w="1674"/>
        <w:gridCol w:w="1866"/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资产分类</w:t>
            </w:r>
          </w:p>
        </w:tc>
        <w:tc>
          <w:tcPr>
            <w:tcW w:w="1869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应有台件（套）数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应有资产总值（元）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实有台件（套）数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实有资产总值（元）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固定资产</w:t>
            </w:r>
          </w:p>
        </w:tc>
        <w:tc>
          <w:tcPr>
            <w:tcW w:w="1869" w:type="dxa"/>
          </w:tcPr>
          <w:p/>
        </w:tc>
        <w:tc>
          <w:tcPr>
            <w:tcW w:w="1674" w:type="dxa"/>
          </w:tcPr>
          <w:p/>
        </w:tc>
        <w:tc>
          <w:tcPr>
            <w:tcW w:w="1866" w:type="dxa"/>
          </w:tcPr>
          <w:p/>
        </w:tc>
        <w:tc>
          <w:tcPr>
            <w:tcW w:w="187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4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他</w:t>
            </w:r>
          </w:p>
        </w:tc>
        <w:tc>
          <w:tcPr>
            <w:tcW w:w="1869" w:type="dxa"/>
          </w:tcPr>
          <w:p/>
        </w:tc>
        <w:tc>
          <w:tcPr>
            <w:tcW w:w="1674" w:type="dxa"/>
          </w:tcPr>
          <w:p/>
        </w:tc>
        <w:tc>
          <w:tcPr>
            <w:tcW w:w="1866" w:type="dxa"/>
          </w:tcPr>
          <w:p/>
        </w:tc>
        <w:tc>
          <w:tcPr>
            <w:tcW w:w="187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42" w:type="dxa"/>
            <w:vAlign w:val="center"/>
          </w:tcPr>
          <w:p>
            <w:pPr>
              <w:jc w:val="center"/>
            </w:pPr>
          </w:p>
        </w:tc>
        <w:tc>
          <w:tcPr>
            <w:tcW w:w="1869" w:type="dxa"/>
          </w:tcPr>
          <w:p/>
        </w:tc>
        <w:tc>
          <w:tcPr>
            <w:tcW w:w="1674" w:type="dxa"/>
          </w:tcPr>
          <w:p/>
        </w:tc>
        <w:tc>
          <w:tcPr>
            <w:tcW w:w="1866" w:type="dxa"/>
          </w:tcPr>
          <w:p/>
        </w:tc>
        <w:tc>
          <w:tcPr>
            <w:tcW w:w="187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7" w:hRule="atLeast"/>
        </w:trPr>
        <w:tc>
          <w:tcPr>
            <w:tcW w:w="8522" w:type="dxa"/>
            <w:gridSpan w:val="5"/>
          </w:tcPr>
          <w:p>
            <w:pPr>
              <w:ind w:left="360" w:hanging="420" w:hangingChars="20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其它</w:t>
            </w:r>
            <w:r>
              <w:rPr>
                <w:rFonts w:hint="eastAsia"/>
              </w:rPr>
              <w:t>需要说明的情况：</w:t>
            </w:r>
          </w:p>
          <w:p>
            <w:pPr>
              <w:ind w:left="360" w:hanging="420" w:hangingChars="200"/>
              <w:rPr>
                <w:rFonts w:hint="eastAsia"/>
              </w:rPr>
            </w:pPr>
          </w:p>
          <w:p>
            <w:pPr>
              <w:ind w:left="360" w:hanging="420" w:hangingChars="200"/>
              <w:rPr>
                <w:rFonts w:hint="eastAsia"/>
              </w:rPr>
            </w:pPr>
          </w:p>
          <w:p>
            <w:pPr>
              <w:ind w:left="360" w:hanging="420" w:hangingChars="200"/>
              <w:rPr>
                <w:rFonts w:hint="eastAsia"/>
              </w:rPr>
            </w:pPr>
          </w:p>
          <w:p>
            <w:pPr>
              <w:ind w:left="360" w:hanging="420" w:hangingChars="200"/>
              <w:rPr>
                <w:rFonts w:hint="eastAsia"/>
              </w:rPr>
            </w:pPr>
          </w:p>
          <w:p>
            <w:pPr>
              <w:ind w:left="360" w:hanging="420" w:hangingChars="200"/>
              <w:rPr>
                <w:rFonts w:hint="eastAsia"/>
              </w:rPr>
            </w:pPr>
          </w:p>
          <w:p>
            <w:pPr>
              <w:ind w:left="360" w:hanging="420" w:hangingChars="200"/>
              <w:rPr>
                <w:rFonts w:hint="eastAsia"/>
              </w:rPr>
            </w:pPr>
          </w:p>
          <w:p>
            <w:pPr>
              <w:ind w:left="360" w:hanging="420" w:hangingChars="200"/>
              <w:rPr>
                <w:rFonts w:hint="eastAsia"/>
              </w:rPr>
            </w:pPr>
          </w:p>
          <w:p>
            <w:pPr>
              <w:ind w:left="360" w:hanging="420" w:hangingChars="200"/>
              <w:rPr>
                <w:rFonts w:hint="eastAsia"/>
              </w:rPr>
            </w:pPr>
          </w:p>
          <w:p>
            <w:pPr>
              <w:ind w:left="360" w:hanging="420" w:hangingChars="200"/>
              <w:rPr>
                <w:rFonts w:hint="eastAsia"/>
              </w:rPr>
            </w:pPr>
          </w:p>
          <w:p>
            <w:pPr>
              <w:ind w:left="360" w:hanging="420" w:hangingChars="200"/>
              <w:rPr>
                <w:rFonts w:hint="eastAsia"/>
              </w:rPr>
            </w:pPr>
          </w:p>
          <w:p>
            <w:pPr>
              <w:ind w:left="360" w:hanging="360" w:hanging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注：应有资产台件（套）数、资产总值与实有设备台件（套）数、资产总值不符的，请逐一说明。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522" w:type="dxa"/>
            <w:gridSpan w:val="5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移交人（签字）：</w:t>
            </w:r>
          </w:p>
          <w:p/>
          <w:p>
            <w:pPr>
              <w:jc w:val="right"/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522" w:type="dxa"/>
            <w:gridSpan w:val="5"/>
            <w:vAlign w:val="top"/>
          </w:tcPr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接收人（签字）：</w:t>
            </w:r>
          </w:p>
          <w:p/>
          <w:p>
            <w:pPr>
              <w:ind w:firstLine="2520" w:firstLineChars="1200"/>
              <w:jc w:val="right"/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522" w:type="dxa"/>
            <w:gridSpan w:val="5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监交人（签字）：</w:t>
            </w:r>
          </w:p>
          <w:p/>
          <w:p>
            <w:pPr>
              <w:jc w:val="right"/>
            </w:pPr>
            <w:r>
              <w:rPr>
                <w:rFonts w:hint="eastAsia"/>
              </w:rPr>
              <w:t>年    月   日</w:t>
            </w:r>
          </w:p>
        </w:tc>
      </w:tr>
    </w:tbl>
    <w:p>
      <w:pPr>
        <w:spacing w:line="460" w:lineRule="exact"/>
        <w:ind w:right="-313" w:rightChars="-149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1.离任人员为移交人，接任人员为接收人，学院、部门其他领导或资产管理员为监交人。</w:t>
      </w:r>
    </w:p>
    <w:p>
      <w:pPr>
        <w:spacing w:line="460" w:lineRule="exact"/>
        <w:ind w:right="-313" w:rightChars="-149" w:firstLine="420" w:firstLineChars="200"/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此</w:t>
      </w:r>
      <w:r>
        <w:rPr>
          <w:rFonts w:hint="eastAsia" w:ascii="仿宋_GB2312" w:hAnsi="仿宋_GB2312" w:eastAsia="仿宋_GB2312" w:cs="仿宋_GB2312"/>
          <w:sz w:val="21"/>
          <w:szCs w:val="21"/>
        </w:rPr>
        <w:t>表一式四份，移交人、接收人、二级单位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1"/>
          <w:szCs w:val="21"/>
        </w:rPr>
        <w:t>国有资产管理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处各一份</w:t>
      </w:r>
      <w:r>
        <w:rPr>
          <w:rFonts w:hint="eastAsia" w:ascii="仿宋_GB2312" w:hAnsi="仿宋_GB2312" w:eastAsia="仿宋_GB2312" w:cs="仿宋_GB2312"/>
          <w:sz w:val="21"/>
          <w:szCs w:val="21"/>
        </w:rPr>
        <w:t>。</w:t>
      </w:r>
    </w:p>
    <w:sectPr>
      <w:footerReference r:id="rId6" w:type="first"/>
      <w:headerReference r:id="rId3" w:type="default"/>
      <w:footerReference r:id="rId5" w:type="default"/>
      <w:headerReference r:id="rId4" w:type="even"/>
      <w:pgSz w:w="11906" w:h="16838"/>
      <w:pgMar w:top="895" w:right="1474" w:bottom="1985" w:left="1588" w:header="851" w:footer="187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pict>
        <v:shape id="文本框 4" o:spid="_x0000_s1025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Style w:val="6"/>
                    <w:rFonts w:hint="eastAsia"/>
                    <w:sz w:val="28"/>
                    <w:szCs w:val="28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5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4687"/>
    <w:rsid w:val="002139C2"/>
    <w:rsid w:val="003B241D"/>
    <w:rsid w:val="00480BEA"/>
    <w:rsid w:val="004E098B"/>
    <w:rsid w:val="00507D6F"/>
    <w:rsid w:val="00694687"/>
    <w:rsid w:val="006B41F0"/>
    <w:rsid w:val="008E1C0F"/>
    <w:rsid w:val="009332B5"/>
    <w:rsid w:val="00941826"/>
    <w:rsid w:val="00944F90"/>
    <w:rsid w:val="00CF1D08"/>
    <w:rsid w:val="00CF347E"/>
    <w:rsid w:val="00EF0628"/>
    <w:rsid w:val="10BB7890"/>
    <w:rsid w:val="113775A5"/>
    <w:rsid w:val="227A660F"/>
    <w:rsid w:val="289A5A85"/>
    <w:rsid w:val="36EE75F5"/>
    <w:rsid w:val="3A8F1341"/>
    <w:rsid w:val="470E4488"/>
    <w:rsid w:val="485479D8"/>
    <w:rsid w:val="49B72E6D"/>
    <w:rsid w:val="501065F7"/>
    <w:rsid w:val="62E31E16"/>
    <w:rsid w:val="653A2146"/>
    <w:rsid w:val="7018691B"/>
    <w:rsid w:val="728D4857"/>
    <w:rsid w:val="74031FF3"/>
    <w:rsid w:val="749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342</Characters>
  <Lines>2</Lines>
  <Paragraphs>1</Paragraphs>
  <TotalTime>29</TotalTime>
  <ScaleCrop>false</ScaleCrop>
  <LinksUpToDate>false</LinksUpToDate>
  <CharactersWithSpaces>400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2018-06-05T02:22:00Z</dcterms:created>
  <dc:creator>lenovo</dc:creator>
  <cp:lastModifiedBy>Mr.ning</cp:lastModifiedBy>
  <cp:lastPrinted>2020-11-06T02:51:00Z</cp:lastPrinted>
  <dcterms:modified xsi:type="dcterms:W3CDTF">2020-11-17T01:57:35Z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